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BE" w:rsidRDefault="007C21A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Индексы производства* по видам экономической деятельности,</w:t>
      </w:r>
    </w:p>
    <w:p w:rsidR="006161BE" w:rsidRDefault="007C21A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полному кругу организаций-производителей</w:t>
      </w:r>
    </w:p>
    <w:p w:rsidR="006161BE" w:rsidRDefault="006161B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161BE" w:rsidRDefault="007C21A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Магаданская область</w:t>
      </w:r>
    </w:p>
    <w:p w:rsidR="006161BE" w:rsidRDefault="006161B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29"/>
        <w:gridCol w:w="1501"/>
        <w:gridCol w:w="1498"/>
        <w:gridCol w:w="1493"/>
        <w:gridCol w:w="1493"/>
        <w:gridCol w:w="1493"/>
      </w:tblGrid>
      <w:tr w:rsidR="006161BE">
        <w:trPr>
          <w:trHeight w:val="300"/>
        </w:trPr>
        <w:tc>
          <w:tcPr>
            <w:tcW w:w="2350" w:type="pct"/>
            <w:shd w:val="clear" w:color="auto" w:fill="auto"/>
            <w:vAlign w:val="center"/>
            <w:hideMark/>
          </w:tcPr>
          <w:p w:rsidR="006161BE" w:rsidRDefault="007C2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6161BE" w:rsidRPr="00DB7260" w:rsidRDefault="00DB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6161BE" w:rsidRPr="00DB7260" w:rsidRDefault="00DB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20</w:t>
            </w:r>
          </w:p>
        </w:tc>
        <w:tc>
          <w:tcPr>
            <w:tcW w:w="529" w:type="pct"/>
          </w:tcPr>
          <w:p w:rsidR="006161BE" w:rsidRPr="00DB7260" w:rsidRDefault="00DB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529" w:type="pct"/>
          </w:tcPr>
          <w:p w:rsidR="006161BE" w:rsidRDefault="00DB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2022</w:t>
            </w:r>
            <w:r w:rsidR="007C21A2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29" w:type="pct"/>
          </w:tcPr>
          <w:p w:rsidR="006161BE" w:rsidRPr="00DB7260" w:rsidRDefault="007C2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202</w:t>
            </w:r>
            <w:r w:rsidR="00DB7260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3</w:t>
            </w:r>
          </w:p>
        </w:tc>
      </w:tr>
      <w:tr w:rsidR="006161BE" w:rsidTr="00DB7260">
        <w:trPr>
          <w:trHeight w:val="315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112,6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105,7</w:t>
            </w:r>
          </w:p>
        </w:tc>
        <w:tc>
          <w:tcPr>
            <w:tcW w:w="529" w:type="pct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106,0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101,1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92,9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 в том числе: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6161BE" w:rsidTr="00DB7260">
        <w:trPr>
          <w:trHeight w:val="315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Добыча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полезных ископаемых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lang w:eastAsia="ru-RU"/>
              </w:rPr>
              <w:t>(раздел B)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113,6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103,5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106,5</w:t>
            </w:r>
          </w:p>
        </w:tc>
        <w:tc>
          <w:tcPr>
            <w:tcW w:w="529" w:type="pct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100,2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91,4</w:t>
            </w: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ind w:firstLineChars="256" w:firstLine="614"/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>из нее: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добыча угля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95,0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99,4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110,9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101,4</w:t>
            </w: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добыча металлических руд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113,6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106,5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100,1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90,3</w:t>
            </w: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224,0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40,6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213,5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91,3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88,3</w:t>
            </w:r>
          </w:p>
        </w:tc>
      </w:tr>
      <w:tr w:rsidR="006161BE" w:rsidTr="00DB7260">
        <w:trPr>
          <w:trHeight w:val="315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Обрабатывающие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производства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lang w:eastAsia="ru-RU"/>
              </w:rPr>
              <w:t>(раздел C)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128,3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174,0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107,4</w:t>
            </w:r>
          </w:p>
        </w:tc>
        <w:tc>
          <w:tcPr>
            <w:tcW w:w="529" w:type="pct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115,8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98,1</w:t>
            </w: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ind w:firstLineChars="256" w:firstLine="614"/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пищевых продуктов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99,3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99,7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100,7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111,4</w:t>
            </w:r>
          </w:p>
        </w:tc>
      </w:tr>
      <w:tr w:rsidR="006161BE" w:rsidTr="00DB7260">
        <w:trPr>
          <w:trHeight w:val="300"/>
        </w:trPr>
        <w:tc>
          <w:tcPr>
            <w:tcW w:w="2350" w:type="pct"/>
            <w:shd w:val="clear" w:color="auto" w:fill="auto"/>
            <w:vAlign w:val="bottom"/>
            <w:hideMark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напитков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140,2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75,1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88,0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102,6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мебели, производство изделий из соломки и материалов для плетения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116,0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118,2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60,6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1986,3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4,3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91,7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78,1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65,8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139,7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104,0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320,8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337,0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111,4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108,1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89,6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107,2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45,7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145,3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87,9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121,8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88,8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40,3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89,2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352,0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84,9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металлургическое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69,0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83,1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116,0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135,1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85,2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производство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готовых металлических изделий, кроме машин и оборудования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107,0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46,1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120,0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212,2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488,2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lastRenderedPageBreak/>
              <w:t>производство машин и оборудования, не включенных в другие группировки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91,4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122,1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99,2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88,6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67,2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 мебели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76,6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78,7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41,4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68,0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92,7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производство прочих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готовых изделий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118,8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92,7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111,9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133,9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91,9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102,1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153,3</w:t>
            </w:r>
          </w:p>
        </w:tc>
        <w:tc>
          <w:tcPr>
            <w:tcW w:w="529" w:type="pct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187,6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113,2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 xml:space="preserve">(раздел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104,4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100,6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102,3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101,7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100,6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106,8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101,6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100,7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103,7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102,8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98,9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105,5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97,9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96,2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>(раздел Е)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100,9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101,6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102,7</w:t>
            </w:r>
          </w:p>
        </w:tc>
        <w:tc>
          <w:tcPr>
            <w:tcW w:w="529" w:type="pct"/>
            <w:vAlign w:val="bottom"/>
          </w:tcPr>
          <w:p w:rsidR="006161BE" w:rsidRPr="00DB7260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104,0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103,4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29" w:type="pct"/>
            <w:vAlign w:val="bottom"/>
          </w:tcPr>
          <w:p w:rsidR="006161BE" w:rsidRDefault="00616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100,8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97,1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105,5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101,1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сбор и обработка сточных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вод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101,2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100,4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88,2</w:t>
            </w:r>
          </w:p>
        </w:tc>
      </w:tr>
      <w:tr w:rsidR="006161BE">
        <w:trPr>
          <w:trHeight w:val="300"/>
        </w:trPr>
        <w:tc>
          <w:tcPr>
            <w:tcW w:w="2350" w:type="pct"/>
            <w:shd w:val="clear" w:color="auto" w:fill="auto"/>
            <w:vAlign w:val="bottom"/>
          </w:tcPr>
          <w:p w:rsidR="006161BE" w:rsidRDefault="007C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117,1</w:t>
            </w:r>
          </w:p>
        </w:tc>
        <w:tc>
          <w:tcPr>
            <w:tcW w:w="529" w:type="pct"/>
            <w:vAlign w:val="bottom"/>
          </w:tcPr>
          <w:p w:rsidR="006161BE" w:rsidRDefault="00DB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109,6</w:t>
            </w:r>
          </w:p>
        </w:tc>
        <w:tc>
          <w:tcPr>
            <w:tcW w:w="529" w:type="pct"/>
            <w:vAlign w:val="bottom"/>
          </w:tcPr>
          <w:p w:rsidR="006161BE" w:rsidRDefault="007C2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137,3</w:t>
            </w:r>
            <w:bookmarkStart w:id="0" w:name="_GoBack"/>
            <w:bookmarkEnd w:id="0"/>
          </w:p>
        </w:tc>
      </w:tr>
    </w:tbl>
    <w:p w:rsidR="006161BE" w:rsidRDefault="007C21A2">
      <w:pPr>
        <w:spacing w:line="240" w:lineRule="auto"/>
        <w:ind w:right="111"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t xml:space="preserve">* Индекс промышленного производства исчисляется по видам деятельности "Добыча полезных ископаемых", "Обрабатывающие </w:t>
      </w:r>
      <w:r>
        <w:rPr>
          <w:rFonts w:ascii="Arial" w:hAnsi="Arial" w:cs="Arial"/>
          <w:sz w:val="20"/>
          <w:szCs w:val="20"/>
        </w:rPr>
        <w:t>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</w:t>
      </w:r>
      <w:r>
        <w:rPr>
          <w:rFonts w:ascii="Arial" w:hAnsi="Arial" w:cs="Arial"/>
          <w:sz w:val="20"/>
          <w:szCs w:val="20"/>
        </w:rPr>
        <w:t xml:space="preserve">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:rsidR="006161BE" w:rsidRDefault="006161BE"/>
    <w:sectPr w:rsidR="006161BE">
      <w:pgSz w:w="16838" w:h="11906" w:orient="landscape"/>
      <w:pgMar w:top="993" w:right="152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BE"/>
    <w:rsid w:val="006161BE"/>
    <w:rsid w:val="007C21A2"/>
    <w:rsid w:val="00D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Магаданстат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Тимакова Людмила Анатольевна</dc:creator>
  <cp:keywords/>
  <dc:description/>
  <cp:lastModifiedBy>Медведева</cp:lastModifiedBy>
  <cp:revision>28</cp:revision>
  <dcterms:created xsi:type="dcterms:W3CDTF">2020-08-04T05:53:00Z</dcterms:created>
  <dcterms:modified xsi:type="dcterms:W3CDTF">2024-08-12T03:43:00Z</dcterms:modified>
</cp:coreProperties>
</file>